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AAA43" w14:textId="77777777" w:rsidR="008A7084" w:rsidRPr="00062F1D" w:rsidRDefault="008A7084" w:rsidP="008A7084">
      <w:pPr>
        <w:pStyle w:val="Default"/>
      </w:pPr>
    </w:p>
    <w:p w14:paraId="62CFAC5E" w14:textId="4FCB268F" w:rsidR="008A7084" w:rsidRPr="00062F1D" w:rsidRDefault="008A7084" w:rsidP="008A7084">
      <w:pPr>
        <w:ind w:right="108"/>
        <w:jc w:val="center"/>
        <w:rPr>
          <w:b/>
        </w:rPr>
      </w:pPr>
      <w:r w:rsidRPr="00062F1D">
        <w:rPr>
          <w:b/>
        </w:rPr>
        <w:t xml:space="preserve">ASSESSOR TRAINING FOR ACCREDITATION OF </w:t>
      </w:r>
      <w:r w:rsidR="00885C75" w:rsidRPr="00062F1D">
        <w:rPr>
          <w:b/>
        </w:rPr>
        <w:t xml:space="preserve">PRODUCT </w:t>
      </w:r>
      <w:r w:rsidRPr="00062F1D">
        <w:rPr>
          <w:b/>
        </w:rPr>
        <w:t>CERTIFICATION BODIES</w:t>
      </w:r>
    </w:p>
    <w:p w14:paraId="54148C95" w14:textId="77777777" w:rsidR="008A7084" w:rsidRPr="00062F1D" w:rsidRDefault="008A7084" w:rsidP="008A7084">
      <w:pPr>
        <w:ind w:right="108"/>
        <w:jc w:val="center"/>
        <w:rPr>
          <w:b/>
        </w:rPr>
      </w:pPr>
      <w:r w:rsidRPr="00062F1D">
        <w:rPr>
          <w:b/>
        </w:rPr>
        <w:t>CONDUCTED BY SRI LANKA ACCREDITATION BOARD (SLAB)</w:t>
      </w:r>
    </w:p>
    <w:p w14:paraId="33620254" w14:textId="77777777" w:rsidR="008A7084" w:rsidRPr="00062F1D" w:rsidRDefault="008A7084" w:rsidP="008A7084">
      <w:pPr>
        <w:ind w:right="108"/>
        <w:rPr>
          <w:b/>
          <w:u w:val="single"/>
        </w:rPr>
      </w:pPr>
    </w:p>
    <w:p w14:paraId="52000DF5" w14:textId="77777777" w:rsidR="008A7084" w:rsidRPr="00062F1D" w:rsidRDefault="008A7084" w:rsidP="008A7084">
      <w:pPr>
        <w:ind w:right="108"/>
        <w:jc w:val="both"/>
        <w:rPr>
          <w:b/>
          <w:u w:val="single"/>
        </w:rPr>
      </w:pPr>
      <w:r w:rsidRPr="00062F1D">
        <w:rPr>
          <w:b/>
          <w:u w:val="single"/>
        </w:rPr>
        <w:t>Criteria for Assessor Training and Selection</w:t>
      </w:r>
    </w:p>
    <w:p w14:paraId="672447BE" w14:textId="77777777" w:rsidR="008A7084" w:rsidRPr="00062F1D" w:rsidRDefault="008A7084" w:rsidP="008A7084">
      <w:pPr>
        <w:ind w:right="108"/>
        <w:jc w:val="both"/>
        <w:rPr>
          <w:b/>
        </w:rPr>
      </w:pPr>
    </w:p>
    <w:p w14:paraId="75E138C2" w14:textId="77777777" w:rsidR="008A7084" w:rsidRPr="00062F1D" w:rsidRDefault="008A7084" w:rsidP="008A7084">
      <w:pPr>
        <w:ind w:right="108"/>
        <w:jc w:val="both"/>
        <w:rPr>
          <w:b/>
        </w:rPr>
      </w:pPr>
      <w:r w:rsidRPr="00062F1D">
        <w:rPr>
          <w:b/>
        </w:rPr>
        <w:t>1.   Eligibility</w:t>
      </w:r>
    </w:p>
    <w:p w14:paraId="5C4B6A87" w14:textId="7DD0B323" w:rsidR="008A7084" w:rsidRPr="00062F1D" w:rsidRDefault="008A7084" w:rsidP="008A7084">
      <w:pPr>
        <w:ind w:left="360" w:right="108"/>
        <w:jc w:val="both"/>
      </w:pPr>
      <w:r w:rsidRPr="00062F1D">
        <w:t xml:space="preserve">Applicants for assessor training </w:t>
      </w:r>
      <w:r w:rsidR="00885C75" w:rsidRPr="00062F1D">
        <w:t>shall</w:t>
      </w:r>
      <w:r w:rsidRPr="00062F1D">
        <w:t xml:space="preserve"> possess the following qualifications, experience and personal attributes.</w:t>
      </w:r>
    </w:p>
    <w:p w14:paraId="0301C05B" w14:textId="77777777" w:rsidR="008A7084" w:rsidRPr="00062F1D" w:rsidRDefault="008A7084" w:rsidP="008A7084">
      <w:pPr>
        <w:ind w:left="360" w:right="108"/>
        <w:jc w:val="both"/>
      </w:pPr>
    </w:p>
    <w:p w14:paraId="5442A737" w14:textId="0A0179D1" w:rsidR="008A7084" w:rsidRPr="00062F1D" w:rsidRDefault="008A7084" w:rsidP="00885C75">
      <w:pPr>
        <w:pStyle w:val="ListParagraph"/>
        <w:numPr>
          <w:ilvl w:val="1"/>
          <w:numId w:val="4"/>
        </w:numPr>
        <w:ind w:right="108"/>
        <w:jc w:val="both"/>
        <w:rPr>
          <w:b/>
        </w:rPr>
      </w:pPr>
      <w:r w:rsidRPr="00062F1D">
        <w:rPr>
          <w:b/>
        </w:rPr>
        <w:t>Pre-qualifications</w:t>
      </w:r>
    </w:p>
    <w:p w14:paraId="3A1D1D80" w14:textId="77777777" w:rsidR="00885C75" w:rsidRPr="00062F1D" w:rsidRDefault="00885C75" w:rsidP="00885C75">
      <w:pPr>
        <w:pStyle w:val="ListParagraph"/>
        <w:ind w:left="405" w:right="108"/>
        <w:jc w:val="both"/>
        <w:rPr>
          <w:b/>
        </w:rPr>
      </w:pPr>
    </w:p>
    <w:p w14:paraId="704D7705" w14:textId="163B8953" w:rsidR="00885C75" w:rsidRPr="00062F1D" w:rsidRDefault="00885C75" w:rsidP="00885C75">
      <w:pPr>
        <w:pStyle w:val="ListParagraph"/>
        <w:ind w:left="405" w:right="108"/>
        <w:jc w:val="both"/>
        <w:rPr>
          <w:b/>
        </w:rPr>
      </w:pPr>
      <w:r w:rsidRPr="00062F1D">
        <w:rPr>
          <w:b/>
          <w:bCs/>
        </w:rPr>
        <w:t>1.1.1 Educational and professional qualifications</w:t>
      </w:r>
    </w:p>
    <w:p w14:paraId="71E9EBE1" w14:textId="77777777" w:rsidR="00885C75" w:rsidRPr="00062F1D" w:rsidRDefault="00885C75" w:rsidP="00885C75">
      <w:pPr>
        <w:pStyle w:val="ListParagraph"/>
        <w:numPr>
          <w:ilvl w:val="0"/>
          <w:numId w:val="3"/>
        </w:numPr>
        <w:tabs>
          <w:tab w:val="clear" w:pos="1800"/>
          <w:tab w:val="left" w:pos="450"/>
          <w:tab w:val="left" w:pos="9317"/>
        </w:tabs>
        <w:ind w:left="1260" w:right="108"/>
        <w:jc w:val="both"/>
      </w:pPr>
      <w:r w:rsidRPr="00062F1D">
        <w:rPr>
          <w:bCs/>
        </w:rPr>
        <w:t>Degree from a recognized Institution</w:t>
      </w:r>
      <w:r w:rsidRPr="00062F1D">
        <w:rPr>
          <w:b/>
          <w:bCs/>
        </w:rPr>
        <w:t xml:space="preserve"> </w:t>
      </w:r>
    </w:p>
    <w:p w14:paraId="68264506" w14:textId="54BD015B" w:rsidR="00885C75" w:rsidRPr="00062F1D" w:rsidRDefault="00885C75" w:rsidP="00885C75">
      <w:pPr>
        <w:pStyle w:val="ListParagraph"/>
        <w:tabs>
          <w:tab w:val="left" w:pos="450"/>
          <w:tab w:val="left" w:pos="9317"/>
        </w:tabs>
        <w:ind w:left="1260" w:right="108"/>
        <w:jc w:val="both"/>
      </w:pPr>
      <w:r w:rsidRPr="00062F1D">
        <w:t>with</w:t>
      </w:r>
    </w:p>
    <w:p w14:paraId="72C2DEC3" w14:textId="38D3F8E7" w:rsidR="00885C75" w:rsidRPr="00062F1D" w:rsidRDefault="00885C75" w:rsidP="00885C75">
      <w:pPr>
        <w:tabs>
          <w:tab w:val="left" w:pos="450"/>
          <w:tab w:val="left" w:pos="9317"/>
        </w:tabs>
        <w:ind w:left="1260" w:right="115"/>
        <w:jc w:val="both"/>
      </w:pPr>
      <w:r w:rsidRPr="00062F1D">
        <w:rPr>
          <w:bCs/>
        </w:rPr>
        <w:t>Having</w:t>
      </w:r>
      <w:r w:rsidRPr="00062F1D">
        <w:t xml:space="preserve"> knowledge on the technology used for the manufacturing of the items, materials </w:t>
      </w:r>
      <w:r w:rsidR="003B325D">
        <w:t xml:space="preserve">and products/services/processes or </w:t>
      </w:r>
      <w:bookmarkStart w:id="0" w:name="_GoBack"/>
      <w:bookmarkEnd w:id="0"/>
      <w:r w:rsidRPr="00062F1D">
        <w:t>used or intended to be used for product certification</w:t>
      </w:r>
    </w:p>
    <w:p w14:paraId="2C88C8E3" w14:textId="77777777" w:rsidR="00885C75" w:rsidRPr="00062F1D" w:rsidRDefault="00885C75" w:rsidP="00885C75">
      <w:pPr>
        <w:ind w:right="108"/>
        <w:jc w:val="both"/>
      </w:pPr>
    </w:p>
    <w:p w14:paraId="1696E442" w14:textId="08218D34" w:rsidR="00885C75" w:rsidRPr="00062F1D" w:rsidRDefault="00885C75" w:rsidP="00885C75">
      <w:pPr>
        <w:ind w:left="450" w:right="108"/>
        <w:jc w:val="both"/>
        <w:rPr>
          <w:b/>
          <w:bCs/>
        </w:rPr>
      </w:pPr>
      <w:r w:rsidRPr="00062F1D">
        <w:rPr>
          <w:b/>
          <w:bCs/>
        </w:rPr>
        <w:t>1.1.2</w:t>
      </w:r>
      <w:r w:rsidRPr="00062F1D">
        <w:t xml:space="preserve"> </w:t>
      </w:r>
      <w:r w:rsidRPr="00062F1D">
        <w:rPr>
          <w:b/>
          <w:bCs/>
        </w:rPr>
        <w:t>Experience- work</w:t>
      </w:r>
    </w:p>
    <w:p w14:paraId="78908DAC" w14:textId="265FDEBF" w:rsidR="00885C75" w:rsidRPr="00062F1D" w:rsidRDefault="00885C75" w:rsidP="00885C75">
      <w:pPr>
        <w:ind w:left="990" w:right="108"/>
        <w:jc w:val="both"/>
      </w:pPr>
      <w:r w:rsidRPr="00062F1D">
        <w:t>At least four years of work experience in a field relevant to the product sector</w:t>
      </w:r>
    </w:p>
    <w:p w14:paraId="0DC33936" w14:textId="77777777" w:rsidR="00885C75" w:rsidRPr="00062F1D" w:rsidRDefault="00885C75" w:rsidP="00885C75">
      <w:pPr>
        <w:ind w:right="108"/>
        <w:jc w:val="both"/>
      </w:pPr>
    </w:p>
    <w:p w14:paraId="7C7EFD03" w14:textId="77777777" w:rsidR="00885C75" w:rsidRPr="00062F1D" w:rsidRDefault="00885C75" w:rsidP="00885C75">
      <w:pPr>
        <w:ind w:right="108"/>
        <w:jc w:val="both"/>
      </w:pPr>
    </w:p>
    <w:p w14:paraId="2E6B5EF2" w14:textId="2767BEDA" w:rsidR="00885C75" w:rsidRPr="00062F1D" w:rsidRDefault="00885C75" w:rsidP="00885C75">
      <w:pPr>
        <w:ind w:left="360" w:right="108"/>
        <w:jc w:val="both"/>
        <w:rPr>
          <w:b/>
          <w:bCs/>
        </w:rPr>
      </w:pPr>
      <w:r w:rsidRPr="00062F1D">
        <w:rPr>
          <w:b/>
          <w:bCs/>
        </w:rPr>
        <w:t>1.1.3 Knowledge and skills</w:t>
      </w:r>
    </w:p>
    <w:p w14:paraId="10F3CF84" w14:textId="3BF8997B" w:rsidR="00885C75" w:rsidRPr="00062F1D" w:rsidRDefault="009B2387" w:rsidP="009B2387">
      <w:pPr>
        <w:ind w:left="900" w:right="108"/>
        <w:jc w:val="both"/>
      </w:pPr>
      <w:r w:rsidRPr="00062F1D">
        <w:rPr>
          <w:rFonts w:eastAsia="Cambria"/>
          <w:w w:val="101"/>
        </w:rPr>
        <w:t xml:space="preserve">(a) </w:t>
      </w:r>
      <w:r w:rsidR="00885C75" w:rsidRPr="00062F1D">
        <w:rPr>
          <w:rFonts w:eastAsia="Cambria"/>
          <w:w w:val="101"/>
        </w:rPr>
        <w:t>Communication</w:t>
      </w:r>
      <w:r w:rsidR="00885C75" w:rsidRPr="00062F1D">
        <w:rPr>
          <w:rFonts w:eastAsia="Cambria"/>
        </w:rPr>
        <w:t xml:space="preserve"> </w:t>
      </w:r>
      <w:r w:rsidR="00885C75" w:rsidRPr="00062F1D">
        <w:rPr>
          <w:rFonts w:eastAsia="Cambria"/>
          <w:w w:val="101"/>
        </w:rPr>
        <w:t>skills</w:t>
      </w:r>
    </w:p>
    <w:p w14:paraId="402AAEEE" w14:textId="78530F64" w:rsidR="00885C75" w:rsidRPr="00062F1D" w:rsidRDefault="009B2387" w:rsidP="009B2387">
      <w:pPr>
        <w:ind w:left="900" w:right="-35"/>
        <w:jc w:val="both"/>
        <w:rPr>
          <w:rFonts w:eastAsia="Cambria"/>
          <w:w w:val="99"/>
        </w:rPr>
      </w:pPr>
      <w:r w:rsidRPr="00062F1D">
        <w:rPr>
          <w:rFonts w:eastAsia="Cambria"/>
        </w:rPr>
        <w:t xml:space="preserve">(b) </w:t>
      </w:r>
      <w:r w:rsidR="00885C75" w:rsidRPr="00062F1D">
        <w:rPr>
          <w:rFonts w:eastAsia="Cambria"/>
        </w:rPr>
        <w:t xml:space="preserve">Knowledge of general regulatory requirements related to </w:t>
      </w:r>
      <w:r w:rsidRPr="00062F1D">
        <w:rPr>
          <w:rFonts w:eastAsia="Cambria"/>
        </w:rPr>
        <w:t xml:space="preserve">product certification </w:t>
      </w:r>
    </w:p>
    <w:p w14:paraId="6A23E314" w14:textId="41CD4E22" w:rsidR="009B2387" w:rsidRPr="00062F1D" w:rsidRDefault="009B2387" w:rsidP="009B2387">
      <w:pPr>
        <w:ind w:left="900" w:right="-35"/>
        <w:jc w:val="both"/>
        <w:rPr>
          <w:rFonts w:eastAsia="Cambria"/>
          <w:w w:val="99"/>
        </w:rPr>
      </w:pPr>
      <w:r w:rsidRPr="00062F1D">
        <w:rPr>
          <w:rFonts w:eastAsia="Cambria"/>
        </w:rPr>
        <w:t>(c) Knowledge of general regulatory requirements related to product certification</w:t>
      </w:r>
    </w:p>
    <w:p w14:paraId="0A804BB6" w14:textId="7ACFD59E" w:rsidR="00885C75" w:rsidRPr="00062F1D" w:rsidRDefault="009B2387" w:rsidP="009B2387">
      <w:pPr>
        <w:ind w:left="900" w:right="108"/>
        <w:jc w:val="both"/>
      </w:pPr>
      <w:r w:rsidRPr="00062F1D">
        <w:rPr>
          <w:rFonts w:eastAsia="Cambria"/>
          <w:w w:val="99"/>
        </w:rPr>
        <w:t>(d) Knowledge</w:t>
      </w:r>
      <w:r w:rsidRPr="00062F1D">
        <w:rPr>
          <w:rFonts w:eastAsia="Cambria"/>
        </w:rPr>
        <w:t xml:space="preserve"> </w:t>
      </w:r>
      <w:r w:rsidRPr="00062F1D">
        <w:rPr>
          <w:rFonts w:eastAsia="Cambria"/>
          <w:w w:val="99"/>
        </w:rPr>
        <w:t>of</w:t>
      </w:r>
      <w:r w:rsidRPr="00062F1D">
        <w:rPr>
          <w:rFonts w:eastAsia="Cambria"/>
        </w:rPr>
        <w:t xml:space="preserve"> </w:t>
      </w:r>
      <w:r w:rsidRPr="00062F1D">
        <w:rPr>
          <w:rFonts w:eastAsia="Cambria"/>
          <w:w w:val="99"/>
        </w:rPr>
        <w:t>risk-based</w:t>
      </w:r>
      <w:r w:rsidRPr="00062F1D">
        <w:rPr>
          <w:rFonts w:eastAsia="Cambria"/>
        </w:rPr>
        <w:t xml:space="preserve"> </w:t>
      </w:r>
      <w:r w:rsidRPr="00062F1D">
        <w:rPr>
          <w:rFonts w:eastAsia="Cambria"/>
          <w:w w:val="99"/>
        </w:rPr>
        <w:t xml:space="preserve">approach in product certification </w:t>
      </w:r>
    </w:p>
    <w:p w14:paraId="53656921" w14:textId="77777777" w:rsidR="00885C75" w:rsidRPr="00062F1D" w:rsidRDefault="00885C75" w:rsidP="009B2387">
      <w:pPr>
        <w:ind w:right="108"/>
        <w:jc w:val="both"/>
      </w:pPr>
    </w:p>
    <w:p w14:paraId="480EA27A" w14:textId="77777777" w:rsidR="00885C75" w:rsidRPr="00062F1D" w:rsidRDefault="00885C75" w:rsidP="00885C75">
      <w:pPr>
        <w:ind w:right="108"/>
        <w:jc w:val="both"/>
      </w:pPr>
    </w:p>
    <w:p w14:paraId="4C0105FD" w14:textId="09E3F3A1" w:rsidR="008A7084" w:rsidRPr="00062F1D" w:rsidRDefault="008A7084" w:rsidP="008A7084">
      <w:pPr>
        <w:ind w:right="108"/>
        <w:jc w:val="both"/>
        <w:rPr>
          <w:b/>
        </w:rPr>
      </w:pPr>
      <w:r w:rsidRPr="00062F1D">
        <w:rPr>
          <w:b/>
        </w:rPr>
        <w:t xml:space="preserve">1.2 Post training requirements </w:t>
      </w:r>
    </w:p>
    <w:p w14:paraId="3FDF3922" w14:textId="03C3557D" w:rsidR="009B2387" w:rsidRPr="00062F1D" w:rsidRDefault="00062F1D" w:rsidP="009B2387">
      <w:pPr>
        <w:tabs>
          <w:tab w:val="num" w:pos="540"/>
        </w:tabs>
        <w:autoSpaceDE w:val="0"/>
        <w:autoSpaceDN w:val="0"/>
        <w:adjustRightInd w:val="0"/>
        <w:ind w:right="75"/>
      </w:pPr>
      <w:r>
        <w:t xml:space="preserve">1.2.1 </w:t>
      </w:r>
      <w:r w:rsidR="008A7084" w:rsidRPr="00062F1D">
        <w:t xml:space="preserve">On successful completion of the training </w:t>
      </w:r>
      <w:proofErr w:type="spellStart"/>
      <w:r w:rsidR="008A7084" w:rsidRPr="00062F1D">
        <w:t>programme</w:t>
      </w:r>
      <w:proofErr w:type="spellEnd"/>
      <w:r w:rsidR="008A7084" w:rsidRPr="00062F1D">
        <w:t xml:space="preserve"> for 5 days, each participant </w:t>
      </w:r>
      <w:r w:rsidR="009B2387" w:rsidRPr="00062F1D">
        <w:t>shall</w:t>
      </w:r>
      <w:r w:rsidR="008A7084" w:rsidRPr="00062F1D">
        <w:t xml:space="preserve"> undergo at least</w:t>
      </w:r>
      <w:r w:rsidR="008A7084" w:rsidRPr="00062F1D">
        <w:rPr>
          <w:b/>
        </w:rPr>
        <w:t xml:space="preserve"> </w:t>
      </w:r>
      <w:r w:rsidR="008A7084" w:rsidRPr="00062F1D">
        <w:t>02 on-site accreditation assessments</w:t>
      </w:r>
      <w:r w:rsidR="008A7084" w:rsidRPr="00062F1D">
        <w:rPr>
          <w:b/>
        </w:rPr>
        <w:t xml:space="preserve"> </w:t>
      </w:r>
      <w:r w:rsidR="009B2387" w:rsidRPr="00062F1D">
        <w:rPr>
          <w:bCs/>
        </w:rPr>
        <w:t xml:space="preserve">of the relevant area/filed and cover 05 man </w:t>
      </w:r>
      <w:proofErr w:type="gramStart"/>
      <w:r w:rsidR="009B2387" w:rsidRPr="00062F1D">
        <w:rPr>
          <w:bCs/>
        </w:rPr>
        <w:t>day</w:t>
      </w:r>
      <w:proofErr w:type="gramEnd"/>
      <w:r w:rsidR="009B2387" w:rsidRPr="00062F1D">
        <w:rPr>
          <w:bCs/>
        </w:rPr>
        <w:t xml:space="preserve"> </w:t>
      </w:r>
      <w:r w:rsidR="008A7084" w:rsidRPr="00062F1D">
        <w:rPr>
          <w:bCs/>
        </w:rPr>
        <w:t>as</w:t>
      </w:r>
      <w:r w:rsidR="008A7084" w:rsidRPr="00062F1D">
        <w:t xml:space="preserve"> Observer under the guidance of a </w:t>
      </w:r>
      <w:r w:rsidR="009B2387" w:rsidRPr="00062F1D">
        <w:t>Team Leader/Technical Assessor</w:t>
      </w:r>
      <w:r w:rsidR="008A7084" w:rsidRPr="00062F1D">
        <w:t xml:space="preserve"> to satisfy the criteria for an assessor</w:t>
      </w:r>
      <w:r w:rsidR="009B2387" w:rsidRPr="00062F1D">
        <w:t xml:space="preserve">. </w:t>
      </w:r>
    </w:p>
    <w:p w14:paraId="1373A4C5" w14:textId="77777777" w:rsidR="009B2387" w:rsidRPr="00062F1D" w:rsidRDefault="009B2387" w:rsidP="00062F1D">
      <w:pPr>
        <w:ind w:left="360" w:right="108"/>
        <w:jc w:val="both"/>
      </w:pPr>
    </w:p>
    <w:p w14:paraId="5E4F8D2E" w14:textId="7660EEC3" w:rsidR="008A7084" w:rsidRPr="00062F1D" w:rsidRDefault="00062F1D" w:rsidP="00062F1D">
      <w:pPr>
        <w:pStyle w:val="ListParagraph"/>
        <w:ind w:left="0" w:right="108"/>
        <w:jc w:val="both"/>
      </w:pPr>
      <w:r>
        <w:t xml:space="preserve">1.2.2 </w:t>
      </w:r>
      <w:r w:rsidR="008A7084" w:rsidRPr="00062F1D">
        <w:t>Applicants should be able to allocate adequate time (not continuously) for these assessments for training.</w:t>
      </w:r>
    </w:p>
    <w:p w14:paraId="197F2A67" w14:textId="77777777" w:rsidR="00062F1D" w:rsidRPr="00062F1D" w:rsidRDefault="00062F1D" w:rsidP="00062F1D">
      <w:pPr>
        <w:pStyle w:val="ListParagraph"/>
        <w:ind w:left="0" w:right="108"/>
        <w:jc w:val="both"/>
      </w:pPr>
    </w:p>
    <w:p w14:paraId="2CE8087C" w14:textId="2A281259" w:rsidR="008A7084" w:rsidRPr="00062F1D" w:rsidRDefault="00062F1D" w:rsidP="00062F1D">
      <w:pPr>
        <w:ind w:right="108"/>
        <w:jc w:val="both"/>
      </w:pPr>
      <w:r>
        <w:t xml:space="preserve">1.2.3 </w:t>
      </w:r>
      <w:r w:rsidR="008A7084" w:rsidRPr="00062F1D">
        <w:t xml:space="preserve">Assessors who successfully complete the training </w:t>
      </w:r>
      <w:r w:rsidRPr="00062F1D">
        <w:t>shall</w:t>
      </w:r>
      <w:r w:rsidR="008A7084" w:rsidRPr="00062F1D">
        <w:t xml:space="preserve"> be able to commit to conduct at least 3 assessments (10 - 12 man-days) per annum. </w:t>
      </w:r>
    </w:p>
    <w:p w14:paraId="5C9A50AA" w14:textId="77777777" w:rsidR="008A7084" w:rsidRPr="00062F1D" w:rsidRDefault="008A7084" w:rsidP="008A7084">
      <w:pPr>
        <w:tabs>
          <w:tab w:val="num" w:pos="360"/>
        </w:tabs>
        <w:ind w:left="360" w:right="108"/>
        <w:jc w:val="both"/>
      </w:pPr>
      <w:r w:rsidRPr="00062F1D">
        <w:rPr>
          <w:b/>
        </w:rPr>
        <w:t>Note</w:t>
      </w:r>
      <w:r w:rsidRPr="00062F1D">
        <w:t>: Provisions exist for payment of Assessor Fees</w:t>
      </w:r>
    </w:p>
    <w:p w14:paraId="31FF2E7F" w14:textId="77777777" w:rsidR="00062F1D" w:rsidRPr="00062F1D" w:rsidRDefault="00062F1D" w:rsidP="008A7084">
      <w:pPr>
        <w:tabs>
          <w:tab w:val="num" w:pos="360"/>
        </w:tabs>
        <w:ind w:left="360" w:right="108"/>
        <w:jc w:val="both"/>
      </w:pPr>
    </w:p>
    <w:p w14:paraId="27157EDF" w14:textId="1DB5183A" w:rsidR="008A7084" w:rsidRPr="00062F1D" w:rsidRDefault="00062F1D" w:rsidP="00062F1D">
      <w:pPr>
        <w:tabs>
          <w:tab w:val="left" w:pos="360"/>
        </w:tabs>
        <w:ind w:right="108"/>
        <w:jc w:val="both"/>
      </w:pPr>
      <w:r>
        <w:t xml:space="preserve">1.2.4 </w:t>
      </w:r>
      <w:r w:rsidR="008A7084" w:rsidRPr="00062F1D">
        <w:t xml:space="preserve">Each assessor working with SLAB </w:t>
      </w:r>
      <w:r w:rsidR="009B2387" w:rsidRPr="00062F1D">
        <w:t xml:space="preserve">Shall </w:t>
      </w:r>
      <w:r w:rsidR="008A7084" w:rsidRPr="00062F1D">
        <w:t xml:space="preserve">be prepared to develop his/her own skills in technology and conformity assessments through education and training and/or assessor knowledge sharing meetings. </w:t>
      </w:r>
    </w:p>
    <w:p w14:paraId="0E61BB9F" w14:textId="77777777" w:rsidR="00062F1D" w:rsidRDefault="008A7084" w:rsidP="008A7084">
      <w:pPr>
        <w:ind w:right="108"/>
        <w:jc w:val="both"/>
      </w:pPr>
      <w:r w:rsidRPr="00062F1D">
        <w:t xml:space="preserve">        </w:t>
      </w:r>
    </w:p>
    <w:p w14:paraId="5B6365FE" w14:textId="77777777" w:rsidR="00062F1D" w:rsidRDefault="00062F1D" w:rsidP="008A7084">
      <w:pPr>
        <w:ind w:right="108"/>
        <w:jc w:val="both"/>
      </w:pPr>
    </w:p>
    <w:p w14:paraId="7EB1072D" w14:textId="56677E41" w:rsidR="008A7084" w:rsidRPr="00062F1D" w:rsidRDefault="008A7084" w:rsidP="008A7084">
      <w:pPr>
        <w:ind w:right="108"/>
        <w:jc w:val="both"/>
      </w:pPr>
      <w:r w:rsidRPr="00062F1D">
        <w:t xml:space="preserve">  </w:t>
      </w:r>
    </w:p>
    <w:p w14:paraId="686D4534" w14:textId="77777777" w:rsidR="008A7084" w:rsidRPr="00062F1D" w:rsidRDefault="008A7084" w:rsidP="008A7084">
      <w:pPr>
        <w:ind w:left="-360" w:right="108" w:firstLine="360"/>
        <w:jc w:val="both"/>
        <w:rPr>
          <w:b/>
        </w:rPr>
      </w:pPr>
      <w:r w:rsidRPr="00062F1D">
        <w:rPr>
          <w:b/>
        </w:rPr>
        <w:lastRenderedPageBreak/>
        <w:t>2. Personal Attributes</w:t>
      </w:r>
    </w:p>
    <w:p w14:paraId="4304BF78" w14:textId="48326688" w:rsidR="008A7084" w:rsidRPr="00062F1D" w:rsidRDefault="008A7084" w:rsidP="008A7084">
      <w:pPr>
        <w:ind w:right="108"/>
        <w:jc w:val="both"/>
      </w:pPr>
      <w:r w:rsidRPr="00062F1D">
        <w:t xml:space="preserve">Assessors </w:t>
      </w:r>
      <w:r w:rsidR="00062F1D" w:rsidRPr="00062F1D">
        <w:t>shall</w:t>
      </w:r>
      <w:r w:rsidRPr="00062F1D">
        <w:t xml:space="preserve"> preferably have the following personal attributes.</w:t>
      </w:r>
    </w:p>
    <w:p w14:paraId="0E341C59" w14:textId="77777777" w:rsidR="00062F1D" w:rsidRDefault="008A7084" w:rsidP="00062F1D">
      <w:pPr>
        <w:pStyle w:val="ListParagraph"/>
        <w:numPr>
          <w:ilvl w:val="1"/>
          <w:numId w:val="6"/>
        </w:numPr>
        <w:ind w:right="108"/>
        <w:jc w:val="both"/>
      </w:pPr>
      <w:r w:rsidRPr="00062F1D">
        <w:t xml:space="preserve">Have an open-minded, ethical and diplomatic approach in </w:t>
      </w:r>
      <w:r w:rsidR="00062F1D" w:rsidRPr="00062F1D">
        <w:t>conducting assessments</w:t>
      </w:r>
    </w:p>
    <w:p w14:paraId="223580F7" w14:textId="7A0580DE" w:rsidR="008A7084" w:rsidRPr="00062F1D" w:rsidRDefault="008A7084" w:rsidP="00062F1D">
      <w:pPr>
        <w:pStyle w:val="ListParagraph"/>
        <w:numPr>
          <w:ilvl w:val="1"/>
          <w:numId w:val="6"/>
        </w:numPr>
        <w:ind w:right="108"/>
        <w:jc w:val="both"/>
      </w:pPr>
      <w:r w:rsidRPr="00062F1D">
        <w:t>Should Have good communication and inter-personal skills</w:t>
      </w:r>
    </w:p>
    <w:p w14:paraId="79A14B95" w14:textId="7493B1A2" w:rsidR="008A7084" w:rsidRPr="00062F1D" w:rsidRDefault="008A7084" w:rsidP="00062F1D">
      <w:pPr>
        <w:pStyle w:val="ListParagraph"/>
        <w:numPr>
          <w:ilvl w:val="1"/>
          <w:numId w:val="6"/>
        </w:numPr>
        <w:ind w:right="108"/>
        <w:jc w:val="both"/>
      </w:pPr>
      <w:r w:rsidRPr="00062F1D">
        <w:t>Should be able to work as a part of a team</w:t>
      </w:r>
    </w:p>
    <w:p w14:paraId="3BDD9AC0" w14:textId="60DF8BA1" w:rsidR="008A7084" w:rsidRPr="00062F1D" w:rsidRDefault="008A7084" w:rsidP="00062F1D">
      <w:pPr>
        <w:pStyle w:val="ListParagraph"/>
        <w:numPr>
          <w:ilvl w:val="1"/>
          <w:numId w:val="6"/>
        </w:numPr>
        <w:ind w:right="108"/>
        <w:jc w:val="both"/>
      </w:pPr>
      <w:r w:rsidRPr="00062F1D">
        <w:t>Should be self-reliant and able to take impartial decisions.</w:t>
      </w:r>
    </w:p>
    <w:p w14:paraId="3F8688E6" w14:textId="3720DC11" w:rsidR="008A7084" w:rsidRPr="00062F1D" w:rsidRDefault="008A7084" w:rsidP="00062F1D">
      <w:pPr>
        <w:pStyle w:val="ListParagraph"/>
        <w:numPr>
          <w:ilvl w:val="1"/>
          <w:numId w:val="6"/>
        </w:numPr>
        <w:ind w:right="108"/>
        <w:jc w:val="both"/>
      </w:pPr>
      <w:r w:rsidRPr="00062F1D">
        <w:t xml:space="preserve">Should have knowledge in working with </w:t>
      </w:r>
      <w:r w:rsidR="00062F1D" w:rsidRPr="00062F1D">
        <w:t>IT</w:t>
      </w:r>
    </w:p>
    <w:p w14:paraId="273EAE88" w14:textId="77777777" w:rsidR="008A7084" w:rsidRPr="00062F1D" w:rsidRDefault="008A7084" w:rsidP="008A7084">
      <w:pPr>
        <w:ind w:right="108"/>
        <w:jc w:val="both"/>
        <w:rPr>
          <w:b/>
        </w:rPr>
      </w:pPr>
    </w:p>
    <w:p w14:paraId="2ABA5C1E" w14:textId="77777777" w:rsidR="008A7084" w:rsidRPr="00062F1D" w:rsidRDefault="008A7084" w:rsidP="008A7084">
      <w:pPr>
        <w:ind w:left="-360" w:right="108" w:firstLine="360"/>
        <w:jc w:val="both"/>
        <w:rPr>
          <w:b/>
        </w:rPr>
      </w:pPr>
      <w:r w:rsidRPr="00062F1D">
        <w:rPr>
          <w:b/>
        </w:rPr>
        <w:t>3. Method of Selection and Appointment</w:t>
      </w:r>
    </w:p>
    <w:p w14:paraId="4A6CB407" w14:textId="77777777" w:rsidR="008A7084" w:rsidRPr="00062F1D" w:rsidRDefault="008A7084" w:rsidP="008A7084">
      <w:pPr>
        <w:ind w:left="360" w:right="108" w:hanging="360"/>
        <w:jc w:val="both"/>
      </w:pPr>
      <w:r w:rsidRPr="00062F1D">
        <w:t xml:space="preserve">3.1 Each application should be endorsed by the Chief Executive or the Head of Department of the working Institution for the suitability and availability of the applicant for accreditation work, if not employed and not applied individually. </w:t>
      </w:r>
    </w:p>
    <w:p w14:paraId="4743552C" w14:textId="350C9608" w:rsidR="008A7084" w:rsidRPr="00062F1D" w:rsidRDefault="008A7084" w:rsidP="008A7084">
      <w:pPr>
        <w:ind w:left="360" w:right="108" w:hanging="360"/>
        <w:jc w:val="both"/>
      </w:pPr>
      <w:r w:rsidRPr="00062F1D">
        <w:t xml:space="preserve">3.2 Preference will be given to those who have served in manufacturing and service organizations with sound quality management systems and those who have experience in quality management and quality system </w:t>
      </w:r>
      <w:r w:rsidR="00062F1D" w:rsidRPr="00062F1D">
        <w:t>audits/</w:t>
      </w:r>
      <w:r w:rsidRPr="00062F1D">
        <w:t>assessments.</w:t>
      </w:r>
    </w:p>
    <w:p w14:paraId="7D2750A6" w14:textId="77777777" w:rsidR="008A7084" w:rsidRPr="00062F1D" w:rsidRDefault="008A7084" w:rsidP="008A7084">
      <w:pPr>
        <w:ind w:right="108"/>
        <w:jc w:val="both"/>
      </w:pPr>
      <w:r w:rsidRPr="00062F1D">
        <w:t xml:space="preserve">3.3 The number of places available in the </w:t>
      </w:r>
      <w:proofErr w:type="spellStart"/>
      <w:r w:rsidRPr="00062F1D">
        <w:t>programme</w:t>
      </w:r>
      <w:proofErr w:type="spellEnd"/>
      <w:r w:rsidRPr="00062F1D">
        <w:t xml:space="preserve"> is approximately 20.</w:t>
      </w:r>
    </w:p>
    <w:p w14:paraId="0E4D5CCA" w14:textId="323ED86B" w:rsidR="008A7084" w:rsidRPr="00062F1D" w:rsidRDefault="008A7084" w:rsidP="00062F1D">
      <w:pPr>
        <w:ind w:left="360" w:right="108" w:hanging="360"/>
        <w:jc w:val="both"/>
      </w:pPr>
      <w:r w:rsidRPr="00062F1D">
        <w:t>3.4 Applications submitted after the closing date will not be considered for selection.</w:t>
      </w:r>
    </w:p>
    <w:p w14:paraId="48ED7BB6" w14:textId="3D0500AE" w:rsidR="008A7084" w:rsidRPr="00062F1D" w:rsidRDefault="008A7084" w:rsidP="008A7084">
      <w:pPr>
        <w:ind w:right="108"/>
        <w:jc w:val="both"/>
      </w:pPr>
      <w:r w:rsidRPr="00062F1D">
        <w:t>3.</w:t>
      </w:r>
      <w:r w:rsidR="00062F1D" w:rsidRPr="00062F1D">
        <w:t>5</w:t>
      </w:r>
      <w:r w:rsidRPr="00062F1D">
        <w:t xml:space="preserve"> Applicants will be informed in writing of the selection. </w:t>
      </w:r>
    </w:p>
    <w:p w14:paraId="59AFD626" w14:textId="5950BD44" w:rsidR="008A7084" w:rsidRPr="00062F1D" w:rsidRDefault="008A7084" w:rsidP="008A7084">
      <w:pPr>
        <w:ind w:right="108"/>
        <w:jc w:val="both"/>
      </w:pPr>
      <w:r w:rsidRPr="00062F1D">
        <w:t>3.</w:t>
      </w:r>
      <w:r w:rsidR="00062F1D" w:rsidRPr="00062F1D">
        <w:t>6</w:t>
      </w:r>
      <w:r w:rsidRPr="00062F1D">
        <w:t xml:space="preserve"> Successful participants will be issued a Certificate by the SLAB, which is recognized internationally. </w:t>
      </w:r>
    </w:p>
    <w:p w14:paraId="49B75243" w14:textId="1C3A550F" w:rsidR="008A7084" w:rsidRPr="00062F1D" w:rsidRDefault="008A7084" w:rsidP="008A7084">
      <w:pPr>
        <w:ind w:left="360" w:right="108" w:hanging="360"/>
        <w:jc w:val="both"/>
      </w:pPr>
      <w:r w:rsidRPr="00062F1D">
        <w:t>3.</w:t>
      </w:r>
      <w:r w:rsidR="00062F1D" w:rsidRPr="00062F1D">
        <w:t>7</w:t>
      </w:r>
      <w:r w:rsidRPr="00062F1D">
        <w:t xml:space="preserve"> On completion of the required man-days of on-site training, each Assessor will be issued with a Letter of Appointment by the SLAB.</w:t>
      </w:r>
    </w:p>
    <w:p w14:paraId="1D004E29" w14:textId="63F90207" w:rsidR="008A7084" w:rsidRDefault="008A7084" w:rsidP="008A7084">
      <w:pPr>
        <w:pStyle w:val="Default"/>
        <w:jc w:val="center"/>
      </w:pPr>
    </w:p>
    <w:sectPr w:rsidR="008A7084">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57ACF" w14:textId="77777777" w:rsidR="00234A43" w:rsidRDefault="00234A43" w:rsidP="00062F1D">
      <w:r>
        <w:separator/>
      </w:r>
    </w:p>
  </w:endnote>
  <w:endnote w:type="continuationSeparator" w:id="0">
    <w:p w14:paraId="660AA1D0" w14:textId="77777777" w:rsidR="00234A43" w:rsidRDefault="00234A43" w:rsidP="0006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355181"/>
      <w:docPartObj>
        <w:docPartGallery w:val="Page Numbers (Bottom of Page)"/>
        <w:docPartUnique/>
      </w:docPartObj>
    </w:sdtPr>
    <w:sdtEndPr/>
    <w:sdtContent>
      <w:sdt>
        <w:sdtPr>
          <w:id w:val="-1769616900"/>
          <w:docPartObj>
            <w:docPartGallery w:val="Page Numbers (Top of Page)"/>
            <w:docPartUnique/>
          </w:docPartObj>
        </w:sdtPr>
        <w:sdtEndPr/>
        <w:sdtContent>
          <w:p w14:paraId="0D11E070" w14:textId="2172F5FB" w:rsidR="00062F1D" w:rsidRDefault="00062F1D">
            <w:pPr>
              <w:pStyle w:val="Footer"/>
              <w:jc w:val="right"/>
            </w:pPr>
            <w:r>
              <w:t xml:space="preserve">Page </w:t>
            </w:r>
            <w:r>
              <w:rPr>
                <w:b/>
                <w:bCs/>
              </w:rPr>
              <w:fldChar w:fldCharType="begin"/>
            </w:r>
            <w:r>
              <w:rPr>
                <w:b/>
                <w:bCs/>
              </w:rPr>
              <w:instrText xml:space="preserve"> PAGE </w:instrText>
            </w:r>
            <w:r>
              <w:rPr>
                <w:b/>
                <w:bCs/>
              </w:rPr>
              <w:fldChar w:fldCharType="separate"/>
            </w:r>
            <w:r w:rsidR="003B325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3B325D">
              <w:rPr>
                <w:b/>
                <w:bCs/>
                <w:noProof/>
              </w:rPr>
              <w:t>2</w:t>
            </w:r>
            <w:r>
              <w:rPr>
                <w:b/>
                <w:bCs/>
              </w:rPr>
              <w:fldChar w:fldCharType="end"/>
            </w:r>
          </w:p>
        </w:sdtContent>
      </w:sdt>
    </w:sdtContent>
  </w:sdt>
  <w:p w14:paraId="5BE2E098" w14:textId="77777777" w:rsidR="00062F1D" w:rsidRDefault="00062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79E6B" w14:textId="77777777" w:rsidR="00234A43" w:rsidRDefault="00234A43" w:rsidP="00062F1D">
      <w:r>
        <w:separator/>
      </w:r>
    </w:p>
  </w:footnote>
  <w:footnote w:type="continuationSeparator" w:id="0">
    <w:p w14:paraId="1776FD77" w14:textId="77777777" w:rsidR="00234A43" w:rsidRDefault="00234A43" w:rsidP="00062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6801"/>
    <w:multiLevelType w:val="hybridMultilevel"/>
    <w:tmpl w:val="7D5CA4D2"/>
    <w:lvl w:ilvl="0" w:tplc="FEFA7058">
      <w:start w:val="1"/>
      <w:numFmt w:val="lowerLetter"/>
      <w:lvlText w:val="%1)"/>
      <w:lvlJc w:val="left"/>
      <w:pPr>
        <w:tabs>
          <w:tab w:val="num" w:pos="60"/>
        </w:tabs>
        <w:ind w:left="60" w:hanging="4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0BB843BD"/>
    <w:multiLevelType w:val="multilevel"/>
    <w:tmpl w:val="CC7686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2E833B4"/>
    <w:multiLevelType w:val="hybridMultilevel"/>
    <w:tmpl w:val="DE0E63EE"/>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7975E06"/>
    <w:multiLevelType w:val="hybridMultilevel"/>
    <w:tmpl w:val="C414E556"/>
    <w:lvl w:ilvl="0" w:tplc="12547A56">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37D1025B"/>
    <w:multiLevelType w:val="multilevel"/>
    <w:tmpl w:val="3B4C4DF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538A0C22"/>
    <w:multiLevelType w:val="hybridMultilevel"/>
    <w:tmpl w:val="CD8C2072"/>
    <w:lvl w:ilvl="0" w:tplc="9DAEA8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084"/>
    <w:rsid w:val="00062F1D"/>
    <w:rsid w:val="00234A43"/>
    <w:rsid w:val="003B325D"/>
    <w:rsid w:val="00885C75"/>
    <w:rsid w:val="008A7084"/>
    <w:rsid w:val="009B2387"/>
    <w:rsid w:val="00C146C4"/>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5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si-LK"/>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084"/>
    <w:pPr>
      <w:spacing w:after="0" w:line="240" w:lineRule="auto"/>
    </w:pPr>
    <w:rPr>
      <w:rFonts w:ascii="Times New Roman" w:eastAsia="Times New Roman" w:hAnsi="Times New Roman" w:cs="Times New Roman"/>
      <w:kern w:val="0"/>
      <w:sz w:val="24"/>
      <w:szCs w:val="24"/>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7084"/>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885C75"/>
    <w:pPr>
      <w:ind w:left="720"/>
      <w:contextualSpacing/>
    </w:pPr>
  </w:style>
  <w:style w:type="paragraph" w:styleId="Header">
    <w:name w:val="header"/>
    <w:basedOn w:val="Normal"/>
    <w:link w:val="HeaderChar"/>
    <w:uiPriority w:val="99"/>
    <w:unhideWhenUsed/>
    <w:rsid w:val="00062F1D"/>
    <w:pPr>
      <w:tabs>
        <w:tab w:val="center" w:pos="4513"/>
        <w:tab w:val="right" w:pos="9026"/>
      </w:tabs>
    </w:pPr>
  </w:style>
  <w:style w:type="character" w:customStyle="1" w:styleId="HeaderChar">
    <w:name w:val="Header Char"/>
    <w:basedOn w:val="DefaultParagraphFont"/>
    <w:link w:val="Header"/>
    <w:uiPriority w:val="99"/>
    <w:rsid w:val="00062F1D"/>
    <w:rPr>
      <w:rFonts w:ascii="Times New Roman" w:eastAsia="Times New Roman" w:hAnsi="Times New Roman" w:cs="Times New Roman"/>
      <w:kern w:val="0"/>
      <w:sz w:val="24"/>
      <w:szCs w:val="24"/>
      <w:lang w:val="en-US" w:bidi="ar-SA"/>
      <w14:ligatures w14:val="none"/>
    </w:rPr>
  </w:style>
  <w:style w:type="paragraph" w:styleId="Footer">
    <w:name w:val="footer"/>
    <w:basedOn w:val="Normal"/>
    <w:link w:val="FooterChar"/>
    <w:uiPriority w:val="99"/>
    <w:unhideWhenUsed/>
    <w:rsid w:val="00062F1D"/>
    <w:pPr>
      <w:tabs>
        <w:tab w:val="center" w:pos="4513"/>
        <w:tab w:val="right" w:pos="9026"/>
      </w:tabs>
    </w:pPr>
  </w:style>
  <w:style w:type="character" w:customStyle="1" w:styleId="FooterChar">
    <w:name w:val="Footer Char"/>
    <w:basedOn w:val="DefaultParagraphFont"/>
    <w:link w:val="Footer"/>
    <w:uiPriority w:val="99"/>
    <w:rsid w:val="00062F1D"/>
    <w:rPr>
      <w:rFonts w:ascii="Times New Roman" w:eastAsia="Times New Roman" w:hAnsi="Times New Roman" w:cs="Times New Roman"/>
      <w:kern w:val="0"/>
      <w:sz w:val="24"/>
      <w:szCs w:val="24"/>
      <w:lang w:val="en-US" w:bidi="ar-S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si-LK"/>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084"/>
    <w:pPr>
      <w:spacing w:after="0" w:line="240" w:lineRule="auto"/>
    </w:pPr>
    <w:rPr>
      <w:rFonts w:ascii="Times New Roman" w:eastAsia="Times New Roman" w:hAnsi="Times New Roman" w:cs="Times New Roman"/>
      <w:kern w:val="0"/>
      <w:sz w:val="24"/>
      <w:szCs w:val="24"/>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7084"/>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885C75"/>
    <w:pPr>
      <w:ind w:left="720"/>
      <w:contextualSpacing/>
    </w:pPr>
  </w:style>
  <w:style w:type="paragraph" w:styleId="Header">
    <w:name w:val="header"/>
    <w:basedOn w:val="Normal"/>
    <w:link w:val="HeaderChar"/>
    <w:uiPriority w:val="99"/>
    <w:unhideWhenUsed/>
    <w:rsid w:val="00062F1D"/>
    <w:pPr>
      <w:tabs>
        <w:tab w:val="center" w:pos="4513"/>
        <w:tab w:val="right" w:pos="9026"/>
      </w:tabs>
    </w:pPr>
  </w:style>
  <w:style w:type="character" w:customStyle="1" w:styleId="HeaderChar">
    <w:name w:val="Header Char"/>
    <w:basedOn w:val="DefaultParagraphFont"/>
    <w:link w:val="Header"/>
    <w:uiPriority w:val="99"/>
    <w:rsid w:val="00062F1D"/>
    <w:rPr>
      <w:rFonts w:ascii="Times New Roman" w:eastAsia="Times New Roman" w:hAnsi="Times New Roman" w:cs="Times New Roman"/>
      <w:kern w:val="0"/>
      <w:sz w:val="24"/>
      <w:szCs w:val="24"/>
      <w:lang w:val="en-US" w:bidi="ar-SA"/>
      <w14:ligatures w14:val="none"/>
    </w:rPr>
  </w:style>
  <w:style w:type="paragraph" w:styleId="Footer">
    <w:name w:val="footer"/>
    <w:basedOn w:val="Normal"/>
    <w:link w:val="FooterChar"/>
    <w:uiPriority w:val="99"/>
    <w:unhideWhenUsed/>
    <w:rsid w:val="00062F1D"/>
    <w:pPr>
      <w:tabs>
        <w:tab w:val="center" w:pos="4513"/>
        <w:tab w:val="right" w:pos="9026"/>
      </w:tabs>
    </w:pPr>
  </w:style>
  <w:style w:type="character" w:customStyle="1" w:styleId="FooterChar">
    <w:name w:val="Footer Char"/>
    <w:basedOn w:val="DefaultParagraphFont"/>
    <w:link w:val="Footer"/>
    <w:uiPriority w:val="99"/>
    <w:rsid w:val="00062F1D"/>
    <w:rPr>
      <w:rFonts w:ascii="Times New Roman" w:eastAsia="Times New Roman" w:hAnsi="Times New Roman" w:cs="Times New Roman"/>
      <w:kern w:val="0"/>
      <w:sz w:val="24"/>
      <w:szCs w:val="24"/>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Chanditha Ediriweera</dc:creator>
  <cp:keywords/>
  <dc:description/>
  <cp:lastModifiedBy>This-PC</cp:lastModifiedBy>
  <cp:revision>3</cp:revision>
  <dcterms:created xsi:type="dcterms:W3CDTF">2023-09-21T10:42:00Z</dcterms:created>
  <dcterms:modified xsi:type="dcterms:W3CDTF">2023-09-26T03:51:00Z</dcterms:modified>
</cp:coreProperties>
</file>